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52" w:rsidRPr="008B58C1" w:rsidRDefault="006E6D52" w:rsidP="006E6D52">
      <w:pPr>
        <w:shd w:val="clear" w:color="auto" w:fill="FFFFFF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926D67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łącznik nr 2 do uchwały Nr 86</w:t>
      </w:r>
      <w:r>
        <w:rPr>
          <w:b/>
          <w:bCs/>
          <w:sz w:val="20"/>
          <w:szCs w:val="20"/>
        </w:rPr>
        <w:t>/2022</w:t>
      </w:r>
      <w:r w:rsidRPr="00926D67">
        <w:rPr>
          <w:b/>
          <w:sz w:val="20"/>
          <w:szCs w:val="20"/>
        </w:rPr>
        <w:t xml:space="preserve">   </w:t>
      </w:r>
    </w:p>
    <w:p w:rsidR="006E6D52" w:rsidRPr="009622B9" w:rsidRDefault="006E6D52" w:rsidP="006E6D52">
      <w:pPr>
        <w:shd w:val="clear" w:color="auto" w:fill="FFFFFF"/>
        <w:jc w:val="right"/>
        <w:rPr>
          <w:sz w:val="20"/>
          <w:szCs w:val="20"/>
        </w:rPr>
      </w:pPr>
      <w:r w:rsidRPr="00926D67">
        <w:rPr>
          <w:b/>
          <w:sz w:val="20"/>
          <w:szCs w:val="20"/>
        </w:rPr>
        <w:t xml:space="preserve">                                                        Zarządu Powiatu Góro</w:t>
      </w:r>
      <w:r>
        <w:rPr>
          <w:b/>
          <w:sz w:val="20"/>
          <w:szCs w:val="20"/>
        </w:rPr>
        <w:t>wskiego z dnia 20 października 2022</w:t>
      </w:r>
      <w:r w:rsidRPr="00926D67">
        <w:rPr>
          <w:b/>
          <w:sz w:val="20"/>
          <w:szCs w:val="20"/>
        </w:rPr>
        <w:t xml:space="preserve"> r</w:t>
      </w:r>
      <w:r w:rsidRPr="009622B9">
        <w:rPr>
          <w:sz w:val="20"/>
          <w:szCs w:val="20"/>
        </w:rPr>
        <w:t>.</w:t>
      </w:r>
    </w:p>
    <w:p w:rsidR="006E6D52" w:rsidRDefault="006E6D52" w:rsidP="006E6D52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6E6D52" w:rsidRDefault="006E6D52" w:rsidP="006E6D52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6E6D52" w:rsidRDefault="006E6D52" w:rsidP="006E6D52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6E6D52" w:rsidRPr="00CB3452" w:rsidRDefault="006E6D52" w:rsidP="006E6D52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452"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6E6D52" w:rsidRPr="00CB3452" w:rsidRDefault="006E6D52" w:rsidP="006E6D52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452">
        <w:rPr>
          <w:rFonts w:ascii="Times New Roman" w:hAnsi="Times New Roman"/>
          <w:b/>
          <w:sz w:val="24"/>
          <w:szCs w:val="24"/>
        </w:rPr>
        <w:t xml:space="preserve">kandydata do prac w komisji konkursowej powoływanej przez </w:t>
      </w:r>
      <w:r w:rsidRPr="00CB3452">
        <w:rPr>
          <w:rFonts w:ascii="Times New Roman" w:hAnsi="Times New Roman"/>
          <w:b/>
          <w:sz w:val="24"/>
          <w:szCs w:val="24"/>
        </w:rPr>
        <w:br/>
        <w:t xml:space="preserve">Zarząd Powiatu Górowskiego opiniującej oferty złożone w otwartym konkursie ofert </w:t>
      </w:r>
      <w:r w:rsidRPr="00CB3452">
        <w:rPr>
          <w:rFonts w:ascii="Times New Roman" w:hAnsi="Times New Roman"/>
          <w:b/>
          <w:sz w:val="24"/>
          <w:szCs w:val="24"/>
        </w:rPr>
        <w:br/>
        <w:t>na realizację zadania publicznego pn. „Prowadzenie punktu nieodpłatnej pomocy prawnej lub nieodpłatnego poradnictwa obywatelskiego oraz realizacja zadań z zakresu edukacji prawnej na terenie Powi</w:t>
      </w:r>
      <w:r>
        <w:rPr>
          <w:rFonts w:ascii="Times New Roman" w:hAnsi="Times New Roman"/>
          <w:b/>
          <w:sz w:val="24"/>
          <w:szCs w:val="24"/>
        </w:rPr>
        <w:t>atu Górowskiego w 2023</w:t>
      </w:r>
      <w:r w:rsidRPr="00CB3452">
        <w:rPr>
          <w:rFonts w:ascii="Times New Roman" w:hAnsi="Times New Roman"/>
          <w:b/>
          <w:sz w:val="24"/>
          <w:szCs w:val="24"/>
        </w:rPr>
        <w:t xml:space="preserve"> roku”.</w:t>
      </w:r>
    </w:p>
    <w:p w:rsidR="006E6D52" w:rsidRPr="00020F42" w:rsidRDefault="006E6D52" w:rsidP="006E6D52">
      <w:pPr>
        <w:autoSpaceDE w:val="0"/>
        <w:autoSpaceDN w:val="0"/>
        <w:adjustRightInd w:val="0"/>
        <w:jc w:val="both"/>
        <w:rPr>
          <w:b/>
        </w:rPr>
      </w:pPr>
      <w:r w:rsidRPr="00020F42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850"/>
        <w:gridCol w:w="3752"/>
      </w:tblGrid>
      <w:tr w:rsidR="006E6D52" w:rsidRPr="00470D88" w:rsidTr="009271F4">
        <w:tc>
          <w:tcPr>
            <w:tcW w:w="9104" w:type="dxa"/>
            <w:gridSpan w:val="3"/>
          </w:tcPr>
          <w:p w:rsidR="006E6D52" w:rsidRPr="00470D88" w:rsidRDefault="006E6D52" w:rsidP="009271F4">
            <w:pPr>
              <w:jc w:val="center"/>
              <w:rPr>
                <w:b/>
              </w:rPr>
            </w:pPr>
            <w:r w:rsidRPr="00470D88">
              <w:rPr>
                <w:b/>
              </w:rPr>
              <w:t>Informacje o kandydacie</w:t>
            </w:r>
          </w:p>
        </w:tc>
      </w:tr>
      <w:tr w:rsidR="006E6D52" w:rsidRPr="00470D88" w:rsidTr="009271F4">
        <w:tc>
          <w:tcPr>
            <w:tcW w:w="9104" w:type="dxa"/>
            <w:gridSpan w:val="3"/>
            <w:shd w:val="clear" w:color="auto" w:fill="D9D9D9"/>
          </w:tcPr>
          <w:p w:rsidR="006E6D52" w:rsidRPr="00470D88" w:rsidRDefault="006E6D52" w:rsidP="009271F4">
            <w:pPr>
              <w:rPr>
                <w:b/>
              </w:rPr>
            </w:pPr>
            <w:r w:rsidRPr="00470D88">
              <w:rPr>
                <w:b/>
              </w:rPr>
              <w:t>1. Imię i nazwisko kandydata na członka komisji konkursowej:</w:t>
            </w:r>
          </w:p>
        </w:tc>
      </w:tr>
      <w:tr w:rsidR="006E6D52" w:rsidRPr="00470D88" w:rsidTr="009271F4">
        <w:tc>
          <w:tcPr>
            <w:tcW w:w="9104" w:type="dxa"/>
            <w:gridSpan w:val="3"/>
          </w:tcPr>
          <w:p w:rsidR="006E6D52" w:rsidRPr="00470D88" w:rsidRDefault="006E6D52" w:rsidP="009271F4"/>
          <w:p w:rsidR="006E6D52" w:rsidRPr="00470D88" w:rsidRDefault="006E6D52" w:rsidP="009271F4"/>
        </w:tc>
      </w:tr>
      <w:tr w:rsidR="006E6D52" w:rsidRPr="00470D88" w:rsidTr="009271F4">
        <w:tc>
          <w:tcPr>
            <w:tcW w:w="9104" w:type="dxa"/>
            <w:gridSpan w:val="3"/>
            <w:shd w:val="clear" w:color="auto" w:fill="D9D9D9"/>
          </w:tcPr>
          <w:p w:rsidR="006E6D52" w:rsidRPr="00470D88" w:rsidRDefault="006E6D52" w:rsidP="009271F4">
            <w:pPr>
              <w:rPr>
                <w:b/>
              </w:rPr>
            </w:pPr>
            <w:r w:rsidRPr="00470D88">
              <w:rPr>
                <w:b/>
              </w:rPr>
              <w:t xml:space="preserve">2. Adres kontaktowy kandydata: </w:t>
            </w:r>
          </w:p>
        </w:tc>
      </w:tr>
      <w:tr w:rsidR="006E6D52" w:rsidRPr="00470D88" w:rsidTr="009271F4">
        <w:tc>
          <w:tcPr>
            <w:tcW w:w="5352" w:type="dxa"/>
            <w:gridSpan w:val="2"/>
          </w:tcPr>
          <w:p w:rsidR="006E6D52" w:rsidRPr="00470D88" w:rsidRDefault="006E6D52" w:rsidP="009271F4">
            <w:r w:rsidRPr="00470D88">
              <w:t>ul.</w:t>
            </w:r>
          </w:p>
          <w:p w:rsidR="006E6D52" w:rsidRPr="00470D88" w:rsidRDefault="006E6D52" w:rsidP="009271F4"/>
        </w:tc>
        <w:tc>
          <w:tcPr>
            <w:tcW w:w="3752" w:type="dxa"/>
          </w:tcPr>
          <w:p w:rsidR="006E6D52" w:rsidRPr="00470D88" w:rsidRDefault="006E6D52" w:rsidP="009271F4">
            <w:r w:rsidRPr="00470D88">
              <w:t>Telefon/fax:</w:t>
            </w:r>
          </w:p>
          <w:p w:rsidR="006E6D52" w:rsidRPr="00470D88" w:rsidRDefault="006E6D52" w:rsidP="009271F4"/>
        </w:tc>
      </w:tr>
      <w:tr w:rsidR="006E6D52" w:rsidRPr="00470D88" w:rsidTr="009271F4">
        <w:tc>
          <w:tcPr>
            <w:tcW w:w="2502" w:type="dxa"/>
          </w:tcPr>
          <w:p w:rsidR="006E6D52" w:rsidRPr="00470D88" w:rsidRDefault="006E6D52" w:rsidP="009271F4">
            <w:r w:rsidRPr="00470D88">
              <w:t>Kod pocztowy:</w:t>
            </w:r>
          </w:p>
          <w:p w:rsidR="006E6D52" w:rsidRPr="00470D88" w:rsidRDefault="006E6D52" w:rsidP="009271F4"/>
          <w:p w:rsidR="006E6D52" w:rsidRPr="00470D88" w:rsidRDefault="006E6D52" w:rsidP="009271F4"/>
        </w:tc>
        <w:tc>
          <w:tcPr>
            <w:tcW w:w="2850" w:type="dxa"/>
          </w:tcPr>
          <w:p w:rsidR="006E6D52" w:rsidRPr="00470D88" w:rsidRDefault="006E6D52" w:rsidP="009271F4">
            <w:r w:rsidRPr="00470D88">
              <w:t>Miejscowość:</w:t>
            </w:r>
          </w:p>
          <w:p w:rsidR="006E6D52" w:rsidRPr="00470D88" w:rsidRDefault="006E6D52" w:rsidP="009271F4"/>
        </w:tc>
        <w:tc>
          <w:tcPr>
            <w:tcW w:w="3752" w:type="dxa"/>
          </w:tcPr>
          <w:p w:rsidR="006E6D52" w:rsidRPr="00470D88" w:rsidRDefault="006E6D52" w:rsidP="009271F4">
            <w:r w:rsidRPr="00470D88">
              <w:t>Adres e-mail:</w:t>
            </w:r>
          </w:p>
          <w:p w:rsidR="006E6D52" w:rsidRPr="00470D88" w:rsidRDefault="006E6D52" w:rsidP="009271F4"/>
        </w:tc>
      </w:tr>
      <w:tr w:rsidR="006E6D52" w:rsidRPr="00470D88" w:rsidTr="009271F4">
        <w:tc>
          <w:tcPr>
            <w:tcW w:w="9104" w:type="dxa"/>
            <w:gridSpan w:val="3"/>
            <w:shd w:val="clear" w:color="auto" w:fill="D9D9D9"/>
          </w:tcPr>
          <w:p w:rsidR="006E6D52" w:rsidRPr="00470D88" w:rsidRDefault="006E6D52" w:rsidP="009271F4">
            <w:pPr>
              <w:jc w:val="both"/>
              <w:rPr>
                <w:b/>
              </w:rPr>
            </w:pPr>
            <w:r w:rsidRPr="00470D88">
              <w:rPr>
                <w:b/>
              </w:rPr>
              <w:t>3. Opis doświadczenia kandydata na członka komisji w zakresie działalności organizacji/podmiotów wymienionych w art. 3 ust. 3 ustawy o działalności pożytku publicznego i o wolontariacie:</w:t>
            </w:r>
          </w:p>
        </w:tc>
      </w:tr>
      <w:tr w:rsidR="006E6D52" w:rsidRPr="00470D88" w:rsidTr="009271F4">
        <w:tc>
          <w:tcPr>
            <w:tcW w:w="9104" w:type="dxa"/>
            <w:gridSpan w:val="3"/>
          </w:tcPr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</w:tc>
      </w:tr>
    </w:tbl>
    <w:p w:rsidR="006E6D52" w:rsidRPr="00B352C1" w:rsidRDefault="006E6D52" w:rsidP="006E6D52">
      <w:pPr>
        <w:jc w:val="both"/>
        <w:rPr>
          <w:i/>
        </w:rPr>
      </w:pPr>
    </w:p>
    <w:p w:rsidR="006E6D52" w:rsidRPr="00281A4A" w:rsidRDefault="006E6D52" w:rsidP="006E6D52">
      <w:pPr>
        <w:jc w:val="both"/>
        <w:rPr>
          <w:b/>
          <w:i/>
          <w:sz w:val="22"/>
          <w:szCs w:val="22"/>
        </w:rPr>
      </w:pPr>
      <w:r w:rsidRPr="00281A4A">
        <w:rPr>
          <w:b/>
          <w:i/>
          <w:sz w:val="22"/>
          <w:szCs w:val="22"/>
        </w:rPr>
        <w:t xml:space="preserve">Oświadczam, że: </w:t>
      </w:r>
    </w:p>
    <w:p w:rsidR="006E6D52" w:rsidRPr="00281A4A" w:rsidRDefault="006E6D52" w:rsidP="006E6D52">
      <w:pPr>
        <w:jc w:val="both"/>
        <w:rPr>
          <w:b/>
          <w:i/>
          <w:sz w:val="22"/>
          <w:szCs w:val="22"/>
        </w:rPr>
      </w:pPr>
      <w:r w:rsidRPr="00281A4A">
        <w:rPr>
          <w:b/>
          <w:i/>
          <w:sz w:val="22"/>
          <w:szCs w:val="22"/>
        </w:rPr>
        <w:t xml:space="preserve">1. Jestem obywatelem RP i korzystam z pełni praw publicznych. </w:t>
      </w:r>
    </w:p>
    <w:p w:rsidR="006E6D52" w:rsidRPr="00281A4A" w:rsidRDefault="006E6D52" w:rsidP="006E6D52">
      <w:pPr>
        <w:jc w:val="both"/>
        <w:rPr>
          <w:b/>
          <w:i/>
          <w:sz w:val="22"/>
          <w:szCs w:val="22"/>
        </w:rPr>
      </w:pPr>
      <w:r w:rsidRPr="00281A4A">
        <w:rPr>
          <w:b/>
          <w:i/>
          <w:sz w:val="22"/>
          <w:szCs w:val="22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:rsidR="006E6D52" w:rsidRPr="00281A4A" w:rsidRDefault="006E6D52" w:rsidP="006E6D52">
      <w:pPr>
        <w:jc w:val="both"/>
        <w:rPr>
          <w:b/>
          <w:i/>
          <w:sz w:val="22"/>
          <w:szCs w:val="22"/>
        </w:rPr>
      </w:pPr>
      <w:r w:rsidRPr="00281A4A">
        <w:rPr>
          <w:b/>
          <w:i/>
          <w:sz w:val="22"/>
          <w:szCs w:val="22"/>
        </w:rPr>
        <w:t>3. W ostatnich trzech latach od daty wszczęcia procedury konkursowej nie pozostawałem/</w:t>
      </w:r>
      <w:proofErr w:type="spellStart"/>
      <w:r w:rsidRPr="00281A4A">
        <w:rPr>
          <w:b/>
          <w:i/>
          <w:sz w:val="22"/>
          <w:szCs w:val="22"/>
        </w:rPr>
        <w:t>am</w:t>
      </w:r>
      <w:proofErr w:type="spellEnd"/>
      <w:r w:rsidRPr="00281A4A">
        <w:rPr>
          <w:b/>
          <w:i/>
          <w:sz w:val="22"/>
          <w:szCs w:val="22"/>
        </w:rPr>
        <w:t xml:space="preserve"> </w:t>
      </w:r>
      <w:r w:rsidRPr="00281A4A">
        <w:rPr>
          <w:b/>
          <w:i/>
          <w:sz w:val="22"/>
          <w:szCs w:val="22"/>
        </w:rPr>
        <w:br/>
        <w:t xml:space="preserve">w stosunku pracy lub zlecenie z wnioskodawcą oraz nie byłem członkiem władz jakiegokolwiek </w:t>
      </w:r>
      <w:r w:rsidRPr="00281A4A">
        <w:rPr>
          <w:b/>
          <w:i/>
          <w:sz w:val="22"/>
          <w:szCs w:val="22"/>
        </w:rPr>
        <w:br/>
        <w:t xml:space="preserve">z wnioskodawców biorących udział w konkursie. </w:t>
      </w:r>
    </w:p>
    <w:p w:rsidR="006E6D52" w:rsidRPr="00281A4A" w:rsidRDefault="006E6D52" w:rsidP="006E6D52">
      <w:pPr>
        <w:jc w:val="both"/>
        <w:rPr>
          <w:b/>
          <w:i/>
          <w:sz w:val="22"/>
          <w:szCs w:val="22"/>
        </w:rPr>
      </w:pPr>
      <w:r w:rsidRPr="00281A4A">
        <w:rPr>
          <w:b/>
          <w:i/>
          <w:sz w:val="22"/>
          <w:szCs w:val="22"/>
        </w:rPr>
        <w:t>4. Zapoznałem/</w:t>
      </w:r>
      <w:proofErr w:type="spellStart"/>
      <w:r w:rsidRPr="00281A4A">
        <w:rPr>
          <w:b/>
          <w:i/>
          <w:sz w:val="22"/>
          <w:szCs w:val="22"/>
        </w:rPr>
        <w:t>am</w:t>
      </w:r>
      <w:proofErr w:type="spellEnd"/>
      <w:r w:rsidRPr="00281A4A">
        <w:rPr>
          <w:b/>
          <w:i/>
          <w:sz w:val="22"/>
          <w:szCs w:val="22"/>
        </w:rPr>
        <w:t xml:space="preserve"> się z zasadami udziału przedstawicieli organizacji pozarządowych/podmiotów wymienionych w art. 3 ust. 3 ustawy o działalności pożytku publicznego i o wolontariacie </w:t>
      </w:r>
      <w:r>
        <w:rPr>
          <w:b/>
          <w:i/>
          <w:sz w:val="22"/>
          <w:szCs w:val="22"/>
        </w:rPr>
        <w:br/>
      </w:r>
      <w:r w:rsidRPr="00281A4A">
        <w:rPr>
          <w:b/>
          <w:i/>
          <w:sz w:val="22"/>
          <w:szCs w:val="22"/>
        </w:rPr>
        <w:t xml:space="preserve">w komisji konkursowej. </w:t>
      </w:r>
    </w:p>
    <w:p w:rsidR="006E6D52" w:rsidRPr="00281A4A" w:rsidRDefault="006E6D52" w:rsidP="006E6D52">
      <w:pPr>
        <w:jc w:val="both"/>
        <w:rPr>
          <w:b/>
          <w:i/>
          <w:sz w:val="22"/>
          <w:szCs w:val="22"/>
        </w:rPr>
      </w:pPr>
      <w:r w:rsidRPr="00281A4A">
        <w:rPr>
          <w:b/>
          <w:i/>
          <w:sz w:val="22"/>
          <w:szCs w:val="22"/>
        </w:rPr>
        <w:t>5. Zapoznałem/</w:t>
      </w:r>
      <w:proofErr w:type="spellStart"/>
      <w:r w:rsidRPr="00281A4A">
        <w:rPr>
          <w:b/>
          <w:i/>
          <w:sz w:val="22"/>
          <w:szCs w:val="22"/>
        </w:rPr>
        <w:t>am</w:t>
      </w:r>
      <w:proofErr w:type="spellEnd"/>
      <w:r w:rsidRPr="00281A4A">
        <w:rPr>
          <w:b/>
          <w:i/>
          <w:sz w:val="22"/>
          <w:szCs w:val="22"/>
        </w:rPr>
        <w:t xml:space="preserve"> się z informacjami dotyczącymi moich danych osobowych zawartych </w:t>
      </w:r>
      <w:r w:rsidRPr="00281A4A">
        <w:rPr>
          <w:b/>
          <w:i/>
          <w:sz w:val="22"/>
          <w:szCs w:val="22"/>
        </w:rPr>
        <w:br/>
        <w:t xml:space="preserve">w klauzuli informacyjnej. </w:t>
      </w:r>
    </w:p>
    <w:p w:rsidR="006E6D52" w:rsidRPr="00281A4A" w:rsidRDefault="006E6D52" w:rsidP="006E6D52">
      <w:pPr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6E6D52" w:rsidRPr="00470D88" w:rsidTr="009271F4">
        <w:tc>
          <w:tcPr>
            <w:tcW w:w="4498" w:type="dxa"/>
          </w:tcPr>
          <w:p w:rsidR="006E6D52" w:rsidRDefault="006E6D52" w:rsidP="009271F4">
            <w:pPr>
              <w:jc w:val="both"/>
            </w:pPr>
          </w:p>
          <w:p w:rsidR="006E6D52" w:rsidRPr="00470D88" w:rsidRDefault="006E6D52" w:rsidP="009271F4">
            <w:pPr>
              <w:jc w:val="both"/>
            </w:pPr>
            <w:r w:rsidRPr="00470D88">
              <w:t>Podpis kandydata na członka komisji:</w:t>
            </w:r>
          </w:p>
          <w:p w:rsidR="006E6D52" w:rsidRPr="00470D88" w:rsidRDefault="006E6D52" w:rsidP="009271F4">
            <w:pPr>
              <w:jc w:val="both"/>
            </w:pPr>
          </w:p>
          <w:p w:rsidR="006E6D52" w:rsidRPr="00470D88" w:rsidRDefault="006E6D52" w:rsidP="009271F4">
            <w:pPr>
              <w:jc w:val="both"/>
            </w:pPr>
          </w:p>
        </w:tc>
        <w:tc>
          <w:tcPr>
            <w:tcW w:w="4606" w:type="dxa"/>
          </w:tcPr>
          <w:p w:rsidR="006E6D52" w:rsidRDefault="006E6D52" w:rsidP="009271F4">
            <w:pPr>
              <w:jc w:val="both"/>
            </w:pPr>
          </w:p>
          <w:p w:rsidR="006E6D52" w:rsidRDefault="006E6D52" w:rsidP="009271F4">
            <w:pPr>
              <w:jc w:val="both"/>
            </w:pPr>
          </w:p>
          <w:p w:rsidR="006E6D52" w:rsidRDefault="006E6D52" w:rsidP="009271F4">
            <w:pPr>
              <w:jc w:val="both"/>
            </w:pPr>
          </w:p>
          <w:p w:rsidR="006E6D52" w:rsidRPr="00470D88" w:rsidRDefault="006E6D52" w:rsidP="009271F4">
            <w:pPr>
              <w:jc w:val="both"/>
            </w:pPr>
          </w:p>
        </w:tc>
      </w:tr>
    </w:tbl>
    <w:p w:rsidR="006E6D52" w:rsidRDefault="006E6D52" w:rsidP="006E6D52"/>
    <w:p w:rsidR="006E6D52" w:rsidRDefault="006E6D52" w:rsidP="006E6D52">
      <w:pPr>
        <w:tabs>
          <w:tab w:val="left" w:pos="8789"/>
        </w:tabs>
        <w:jc w:val="both"/>
      </w:pPr>
      <w:r w:rsidRPr="005350CF">
        <w:t>Zapoznaliśmy się z zasadami udzi</w:t>
      </w:r>
      <w:r>
        <w:t xml:space="preserve">ału przedstawicieli organizacji pozarządowych </w:t>
      </w:r>
      <w:r>
        <w:br/>
        <w:t xml:space="preserve">i </w:t>
      </w:r>
      <w:r w:rsidRPr="005350CF">
        <w:t xml:space="preserve">podmiotów wymienionych w art. 3 ust. 3 ustawy o działalności pożytku publicznego </w:t>
      </w:r>
      <w:r>
        <w:br/>
      </w:r>
      <w:r w:rsidRPr="005350CF">
        <w:t xml:space="preserve">i o wolontariacie w komisji konkursowej </w:t>
      </w:r>
    </w:p>
    <w:p w:rsidR="006E6D52" w:rsidRDefault="006E6D52" w:rsidP="006E6D52"/>
    <w:p w:rsidR="006E6D52" w:rsidRDefault="006E6D52" w:rsidP="006E6D52"/>
    <w:p w:rsidR="006E6D52" w:rsidRDefault="006E6D52" w:rsidP="006E6D52">
      <w:pPr>
        <w:rPr>
          <w:b/>
        </w:rPr>
      </w:pPr>
      <w:r w:rsidRPr="00470D88">
        <w:rPr>
          <w:b/>
        </w:rPr>
        <w:t>Zgłaszamy ww. kandydata na członka komisji konku</w:t>
      </w:r>
      <w:r>
        <w:rPr>
          <w:b/>
        </w:rPr>
        <w:t>rsowej</w:t>
      </w:r>
    </w:p>
    <w:p w:rsidR="006E6D52" w:rsidRDefault="006E6D52" w:rsidP="006E6D52">
      <w:pPr>
        <w:rPr>
          <w:b/>
        </w:rPr>
      </w:pPr>
    </w:p>
    <w:p w:rsidR="006E6D52" w:rsidRPr="00470D88" w:rsidRDefault="006E6D52" w:rsidP="006E6D5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292"/>
      </w:tblGrid>
      <w:tr w:rsidR="006E6D52" w:rsidRPr="00470D88" w:rsidTr="009271F4">
        <w:trPr>
          <w:trHeight w:val="1756"/>
        </w:trPr>
        <w:tc>
          <w:tcPr>
            <w:tcW w:w="2977" w:type="dxa"/>
          </w:tcPr>
          <w:p w:rsidR="006E6D52" w:rsidRPr="00470D88" w:rsidRDefault="006E6D52" w:rsidP="009271F4"/>
          <w:p w:rsidR="006E6D52" w:rsidRPr="00A2001B" w:rsidRDefault="006E6D52" w:rsidP="00927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Nazwa podmiotu oraz n</w:t>
            </w:r>
            <w:r>
              <w:rPr>
                <w:b/>
                <w:bCs/>
                <w:color w:val="000000"/>
                <w:sz w:val="20"/>
                <w:szCs w:val="20"/>
              </w:rPr>
              <w:t>azwa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i numer dokumentu stwierdzającego sposób reprezentacji podmiotu (np. KRS lub innego rejestru)</w:t>
            </w:r>
          </w:p>
        </w:tc>
        <w:tc>
          <w:tcPr>
            <w:tcW w:w="2835" w:type="dxa"/>
          </w:tcPr>
          <w:p w:rsidR="006E6D52" w:rsidRDefault="006E6D52" w:rsidP="009271F4"/>
          <w:p w:rsidR="006E6D52" w:rsidRDefault="006E6D52" w:rsidP="009271F4"/>
          <w:p w:rsidR="006E6D52" w:rsidRDefault="006E6D52" w:rsidP="00927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Imię i nazwisko osoby upoważnionej</w:t>
            </w:r>
          </w:p>
          <w:p w:rsidR="006E6D52" w:rsidRPr="00470D88" w:rsidRDefault="006E6D52" w:rsidP="009271F4"/>
        </w:tc>
        <w:tc>
          <w:tcPr>
            <w:tcW w:w="3292" w:type="dxa"/>
          </w:tcPr>
          <w:p w:rsidR="006E6D52" w:rsidRDefault="006E6D52" w:rsidP="009271F4"/>
          <w:p w:rsidR="006E6D52" w:rsidRDefault="006E6D52" w:rsidP="009271F4"/>
          <w:p w:rsidR="006E6D52" w:rsidRDefault="006E6D52" w:rsidP="009271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Podpisy i pieczątki osób upoważnionych</w:t>
            </w:r>
          </w:p>
          <w:p w:rsidR="006E6D52" w:rsidRDefault="006E6D52" w:rsidP="009271F4"/>
          <w:p w:rsidR="006E6D52" w:rsidRPr="00470D88" w:rsidRDefault="006E6D52" w:rsidP="009271F4"/>
        </w:tc>
      </w:tr>
      <w:tr w:rsidR="006E6D52" w:rsidRPr="00470D88" w:rsidTr="009271F4">
        <w:trPr>
          <w:trHeight w:val="846"/>
        </w:trPr>
        <w:tc>
          <w:tcPr>
            <w:tcW w:w="2977" w:type="dxa"/>
            <w:vMerge w:val="restart"/>
          </w:tcPr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</w:tc>
        <w:tc>
          <w:tcPr>
            <w:tcW w:w="2835" w:type="dxa"/>
          </w:tcPr>
          <w:p w:rsidR="006E6D52" w:rsidRDefault="006E6D52" w:rsidP="009271F4">
            <w:r>
              <w:t>1)</w:t>
            </w:r>
          </w:p>
          <w:p w:rsidR="006E6D52" w:rsidRDefault="006E6D52" w:rsidP="009271F4"/>
          <w:p w:rsidR="006E6D52" w:rsidRDefault="006E6D52" w:rsidP="009271F4"/>
        </w:tc>
        <w:tc>
          <w:tcPr>
            <w:tcW w:w="3292" w:type="dxa"/>
          </w:tcPr>
          <w:p w:rsidR="006E6D52" w:rsidRDefault="006E6D52" w:rsidP="009271F4">
            <w:r>
              <w:t>1)</w:t>
            </w:r>
          </w:p>
          <w:p w:rsidR="006E6D52" w:rsidRDefault="006E6D52" w:rsidP="009271F4"/>
          <w:p w:rsidR="006E6D52" w:rsidRDefault="006E6D52" w:rsidP="009271F4"/>
        </w:tc>
      </w:tr>
      <w:tr w:rsidR="006E6D52" w:rsidRPr="00470D88" w:rsidTr="009271F4">
        <w:trPr>
          <w:trHeight w:val="720"/>
        </w:trPr>
        <w:tc>
          <w:tcPr>
            <w:tcW w:w="2977" w:type="dxa"/>
            <w:vMerge/>
          </w:tcPr>
          <w:p w:rsidR="006E6D52" w:rsidRPr="00470D88" w:rsidRDefault="006E6D52" w:rsidP="009271F4"/>
        </w:tc>
        <w:tc>
          <w:tcPr>
            <w:tcW w:w="2835" w:type="dxa"/>
          </w:tcPr>
          <w:p w:rsidR="006E6D52" w:rsidRDefault="006E6D52" w:rsidP="009271F4">
            <w:r>
              <w:t>2)</w:t>
            </w:r>
          </w:p>
          <w:p w:rsidR="006E6D52" w:rsidRDefault="006E6D52" w:rsidP="009271F4"/>
          <w:p w:rsidR="006E6D52" w:rsidRDefault="006E6D52" w:rsidP="009271F4"/>
        </w:tc>
        <w:tc>
          <w:tcPr>
            <w:tcW w:w="3292" w:type="dxa"/>
          </w:tcPr>
          <w:p w:rsidR="006E6D52" w:rsidRDefault="006E6D52" w:rsidP="009271F4">
            <w:r>
              <w:t>2)</w:t>
            </w:r>
          </w:p>
          <w:p w:rsidR="006E6D52" w:rsidRDefault="006E6D52" w:rsidP="009271F4"/>
          <w:p w:rsidR="006E6D52" w:rsidRDefault="006E6D52" w:rsidP="009271F4"/>
        </w:tc>
      </w:tr>
      <w:tr w:rsidR="006E6D52" w:rsidRPr="00470D88" w:rsidTr="009271F4">
        <w:trPr>
          <w:trHeight w:val="924"/>
        </w:trPr>
        <w:tc>
          <w:tcPr>
            <w:tcW w:w="2977" w:type="dxa"/>
            <w:vMerge/>
          </w:tcPr>
          <w:p w:rsidR="006E6D52" w:rsidRPr="00470D88" w:rsidRDefault="006E6D52" w:rsidP="009271F4"/>
        </w:tc>
        <w:tc>
          <w:tcPr>
            <w:tcW w:w="2835" w:type="dxa"/>
          </w:tcPr>
          <w:p w:rsidR="006E6D52" w:rsidRDefault="006E6D52" w:rsidP="009271F4">
            <w:r>
              <w:t>3)</w:t>
            </w:r>
          </w:p>
          <w:p w:rsidR="006E6D52" w:rsidRDefault="006E6D52" w:rsidP="009271F4"/>
          <w:p w:rsidR="006E6D52" w:rsidRDefault="006E6D52" w:rsidP="009271F4"/>
        </w:tc>
        <w:tc>
          <w:tcPr>
            <w:tcW w:w="3292" w:type="dxa"/>
          </w:tcPr>
          <w:p w:rsidR="006E6D52" w:rsidRDefault="006E6D52" w:rsidP="009271F4">
            <w:r>
              <w:t>3)</w:t>
            </w:r>
          </w:p>
        </w:tc>
      </w:tr>
      <w:tr w:rsidR="006E6D52" w:rsidRPr="00470D88" w:rsidTr="009271F4">
        <w:trPr>
          <w:trHeight w:val="760"/>
        </w:trPr>
        <w:tc>
          <w:tcPr>
            <w:tcW w:w="2977" w:type="dxa"/>
            <w:vMerge w:val="restart"/>
          </w:tcPr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  <w:p w:rsidR="006E6D52" w:rsidRPr="00470D88" w:rsidRDefault="006E6D52" w:rsidP="009271F4"/>
        </w:tc>
        <w:tc>
          <w:tcPr>
            <w:tcW w:w="2835" w:type="dxa"/>
          </w:tcPr>
          <w:p w:rsidR="006E6D52" w:rsidRDefault="006E6D52" w:rsidP="009271F4">
            <w:r>
              <w:t>1)</w:t>
            </w:r>
          </w:p>
          <w:p w:rsidR="006E6D52" w:rsidRDefault="006E6D52" w:rsidP="009271F4"/>
          <w:p w:rsidR="006E6D52" w:rsidRDefault="006E6D52" w:rsidP="009271F4"/>
        </w:tc>
        <w:tc>
          <w:tcPr>
            <w:tcW w:w="3292" w:type="dxa"/>
          </w:tcPr>
          <w:p w:rsidR="006E6D52" w:rsidRDefault="006E6D52" w:rsidP="009271F4">
            <w:r>
              <w:t>1)</w:t>
            </w:r>
          </w:p>
          <w:p w:rsidR="006E6D52" w:rsidRDefault="006E6D52" w:rsidP="009271F4"/>
          <w:p w:rsidR="006E6D52" w:rsidRDefault="006E6D52" w:rsidP="009271F4"/>
        </w:tc>
      </w:tr>
      <w:tr w:rsidR="006E6D52" w:rsidRPr="00470D88" w:rsidTr="009271F4">
        <w:trPr>
          <w:trHeight w:val="652"/>
        </w:trPr>
        <w:tc>
          <w:tcPr>
            <w:tcW w:w="2977" w:type="dxa"/>
            <w:vMerge/>
          </w:tcPr>
          <w:p w:rsidR="006E6D52" w:rsidRPr="00470D88" w:rsidRDefault="006E6D52" w:rsidP="009271F4"/>
        </w:tc>
        <w:tc>
          <w:tcPr>
            <w:tcW w:w="2835" w:type="dxa"/>
          </w:tcPr>
          <w:p w:rsidR="006E6D52" w:rsidRDefault="006E6D52" w:rsidP="009271F4">
            <w:r>
              <w:t>2)</w:t>
            </w:r>
          </w:p>
          <w:p w:rsidR="006E6D52" w:rsidRDefault="006E6D52" w:rsidP="009271F4"/>
          <w:p w:rsidR="006E6D52" w:rsidRDefault="006E6D52" w:rsidP="009271F4"/>
        </w:tc>
        <w:tc>
          <w:tcPr>
            <w:tcW w:w="3292" w:type="dxa"/>
          </w:tcPr>
          <w:p w:rsidR="006E6D52" w:rsidRDefault="006E6D52" w:rsidP="009271F4">
            <w:r>
              <w:t>2)</w:t>
            </w:r>
          </w:p>
          <w:p w:rsidR="006E6D52" w:rsidRDefault="006E6D52" w:rsidP="009271F4"/>
        </w:tc>
      </w:tr>
      <w:tr w:rsidR="006E6D52" w:rsidRPr="00470D88" w:rsidTr="009271F4">
        <w:trPr>
          <w:trHeight w:val="188"/>
        </w:trPr>
        <w:tc>
          <w:tcPr>
            <w:tcW w:w="2977" w:type="dxa"/>
            <w:vMerge/>
          </w:tcPr>
          <w:p w:rsidR="006E6D52" w:rsidRPr="00470D88" w:rsidRDefault="006E6D52" w:rsidP="009271F4"/>
        </w:tc>
        <w:tc>
          <w:tcPr>
            <w:tcW w:w="2835" w:type="dxa"/>
          </w:tcPr>
          <w:p w:rsidR="006E6D52" w:rsidRDefault="006E6D52" w:rsidP="009271F4">
            <w:r>
              <w:t>3)</w:t>
            </w:r>
          </w:p>
          <w:p w:rsidR="006E6D52" w:rsidRDefault="006E6D52" w:rsidP="009271F4"/>
          <w:p w:rsidR="006E6D52" w:rsidRDefault="006E6D52" w:rsidP="009271F4"/>
        </w:tc>
        <w:tc>
          <w:tcPr>
            <w:tcW w:w="3292" w:type="dxa"/>
          </w:tcPr>
          <w:p w:rsidR="006E6D52" w:rsidRDefault="006E6D52" w:rsidP="009271F4">
            <w:r>
              <w:t>3)</w:t>
            </w:r>
          </w:p>
        </w:tc>
      </w:tr>
    </w:tbl>
    <w:p w:rsidR="006E6D52" w:rsidRDefault="006E6D52" w:rsidP="006E6D52"/>
    <w:p w:rsidR="006E6D52" w:rsidRPr="0094240D" w:rsidRDefault="006E6D52" w:rsidP="006E6D52">
      <w:pPr>
        <w:jc w:val="both"/>
      </w:pPr>
    </w:p>
    <w:p w:rsidR="006E6D52" w:rsidRPr="00E7335E" w:rsidRDefault="006E6D52" w:rsidP="006E6D52">
      <w:pPr>
        <w:rPr>
          <w:sz w:val="22"/>
          <w:szCs w:val="22"/>
        </w:rPr>
      </w:pPr>
    </w:p>
    <w:p w:rsidR="006E6D52" w:rsidRPr="00E7335E" w:rsidRDefault="006E6D52" w:rsidP="006E6D52">
      <w:pPr>
        <w:rPr>
          <w:sz w:val="22"/>
          <w:szCs w:val="22"/>
        </w:rPr>
      </w:pPr>
    </w:p>
    <w:p w:rsidR="006E6D52" w:rsidRPr="00E7335E" w:rsidRDefault="006E6D52" w:rsidP="006E6D52">
      <w:pPr>
        <w:rPr>
          <w:sz w:val="22"/>
          <w:szCs w:val="22"/>
        </w:rPr>
      </w:pPr>
    </w:p>
    <w:p w:rsidR="006E6D52" w:rsidRPr="0094240D" w:rsidRDefault="006E6D52" w:rsidP="006E6D52"/>
    <w:p w:rsidR="006E6D52" w:rsidRDefault="006E6D52" w:rsidP="006E6D52"/>
    <w:p w:rsidR="006E6D52" w:rsidRDefault="006E6D52" w:rsidP="006E6D52"/>
    <w:p w:rsidR="006E6D52" w:rsidRDefault="006E6D52" w:rsidP="006E6D52"/>
    <w:p w:rsidR="006E6D52" w:rsidRDefault="006E6D52" w:rsidP="006E6D52"/>
    <w:p w:rsidR="006E6D52" w:rsidRDefault="006E6D52" w:rsidP="006E6D52"/>
    <w:p w:rsidR="006E6D52" w:rsidRDefault="006E6D52" w:rsidP="006E6D52">
      <w:pPr>
        <w:spacing w:after="240"/>
        <w:ind w:right="-2"/>
        <w:jc w:val="both"/>
        <w:rPr>
          <w:b/>
          <w:spacing w:val="-10"/>
        </w:rPr>
      </w:pPr>
    </w:p>
    <w:p w:rsidR="006E6D52" w:rsidRPr="00F7711C" w:rsidRDefault="006E6D52" w:rsidP="006E6D52">
      <w:pPr>
        <w:spacing w:after="240"/>
        <w:ind w:right="-2"/>
        <w:jc w:val="both"/>
        <w:rPr>
          <w:b/>
          <w:sz w:val="22"/>
          <w:szCs w:val="22"/>
          <w:u w:val="single"/>
        </w:rPr>
      </w:pPr>
      <w:r w:rsidRPr="00F7711C">
        <w:rPr>
          <w:b/>
          <w:sz w:val="22"/>
          <w:szCs w:val="22"/>
          <w:u w:val="single"/>
        </w:rPr>
        <w:lastRenderedPageBreak/>
        <w:t>Klauzula informacyjna</w:t>
      </w:r>
    </w:p>
    <w:p w:rsidR="006E6D52" w:rsidRPr="00F7711C" w:rsidRDefault="006E6D52" w:rsidP="006E6D52">
      <w:pPr>
        <w:spacing w:after="240"/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 xml:space="preserve">Na podstawie art. 13 ust. 1 i 2 </w:t>
      </w:r>
      <w:hyperlink r:id="rId5" w:history="1">
        <w:r w:rsidRPr="00F7711C">
          <w:rPr>
            <w:b/>
            <w:sz w:val="22"/>
            <w:szCs w:val="22"/>
          </w:rPr>
          <w:t>rozporządzenia Parlamentu Europejskiego i Rady (UE) 2016/679</w:t>
        </w:r>
        <w:r>
          <w:rPr>
            <w:b/>
            <w:sz w:val="22"/>
            <w:szCs w:val="22"/>
          </w:rPr>
          <w:br/>
        </w:r>
        <w:r w:rsidRPr="00F7711C">
          <w:rPr>
            <w:b/>
            <w:sz w:val="22"/>
            <w:szCs w:val="22"/>
          </w:rPr>
          <w:t>z dnia 27 kwietnia 2016 r. w sprawie och</w:t>
        </w:r>
        <w:r>
          <w:rPr>
            <w:b/>
            <w:sz w:val="22"/>
            <w:szCs w:val="22"/>
          </w:rPr>
          <w:t xml:space="preserve">rony osób fizycznych w związku </w:t>
        </w:r>
        <w:r w:rsidRPr="00F7711C">
          <w:rPr>
            <w:b/>
            <w:sz w:val="22"/>
            <w:szCs w:val="22"/>
          </w:rPr>
          <w:t xml:space="preserve">z przetwarzaniem danych osobowych i w sprawie swobodnego przepływu takich danych oraz uchylenia dyrektywy 95/46/WE (ogólne rozporządzenie o ochronie danych) (Dz. Urz. UE L 119 z </w:t>
        </w:r>
        <w:r>
          <w:rPr>
            <w:b/>
            <w:sz w:val="22"/>
            <w:szCs w:val="22"/>
          </w:rPr>
          <w:t>2</w:t>
        </w:r>
        <w:r w:rsidRPr="00F7711C">
          <w:rPr>
            <w:b/>
            <w:sz w:val="22"/>
            <w:szCs w:val="22"/>
          </w:rPr>
          <w:t>4.05.2016)</w:t>
        </w:r>
      </w:hyperlink>
      <w:r w:rsidRPr="00F7711C">
        <w:rPr>
          <w:b/>
          <w:sz w:val="22"/>
          <w:szCs w:val="22"/>
        </w:rPr>
        <w:t>,</w:t>
      </w:r>
      <w:r w:rsidRPr="00F7711C">
        <w:rPr>
          <w:sz w:val="22"/>
          <w:szCs w:val="22"/>
        </w:rPr>
        <w:t xml:space="preserve"> zwanego dalej </w:t>
      </w:r>
      <w:hyperlink r:id="rId6" w:history="1">
        <w:r w:rsidRPr="00F7711C">
          <w:rPr>
            <w:b/>
            <w:sz w:val="22"/>
            <w:szCs w:val="22"/>
          </w:rPr>
          <w:t>RODO</w:t>
        </w:r>
      </w:hyperlink>
      <w:r w:rsidRPr="00F7711C">
        <w:rPr>
          <w:sz w:val="22"/>
          <w:szCs w:val="22"/>
        </w:rPr>
        <w:t> informujemy, że:</w:t>
      </w:r>
    </w:p>
    <w:p w:rsidR="006E6D52" w:rsidRDefault="006E6D52" w:rsidP="006E6D52">
      <w:pPr>
        <w:spacing w:after="240"/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1. Administratorem Pani/Pana danych osobowych jest Starostwo Powiatowe w Górze reprezentowane przez Starostę Górowskiego, z siedzibą w: 56-200 Góra ul. Adama Mickiewicza 1, NIP: 693-18-38-688, Regon: 411 116 871, tel. 65/544 39 00, e-mail: </w:t>
      </w:r>
      <w:hyperlink r:id="rId7" w:history="1">
        <w:r w:rsidRPr="00F7711C">
          <w:rPr>
            <w:b/>
            <w:sz w:val="22"/>
            <w:szCs w:val="22"/>
          </w:rPr>
          <w:t>sekretariat@powiatgora.pl</w:t>
        </w:r>
      </w:hyperlink>
    </w:p>
    <w:p w:rsidR="006E6D52" w:rsidRPr="00F7711C" w:rsidRDefault="006E6D52" w:rsidP="006E6D52">
      <w:pPr>
        <w:spacing w:after="240"/>
        <w:ind w:right="-2"/>
        <w:jc w:val="both"/>
        <w:rPr>
          <w:b/>
          <w:sz w:val="22"/>
          <w:szCs w:val="22"/>
        </w:rPr>
      </w:pPr>
      <w:r w:rsidRPr="00F7711C">
        <w:rPr>
          <w:sz w:val="22"/>
          <w:szCs w:val="22"/>
        </w:rPr>
        <w:t>2. Inspektorem ochrony danych w Starostwie Powiatowym w Górze jest Tomasz Wadas.</w:t>
      </w:r>
      <w:r w:rsidRPr="00F7711C">
        <w:rPr>
          <w:sz w:val="22"/>
          <w:szCs w:val="22"/>
        </w:rPr>
        <w:br/>
        <w:t xml:space="preserve">W sprawach związanych z danymi osobowymi można się kontaktować się z Inspektorem ochrony danych w Starostwie Powiatowym w Górze pod adresem email: </w:t>
      </w:r>
      <w:hyperlink r:id="rId8" w:history="1">
        <w:r w:rsidRPr="00F7711C">
          <w:rPr>
            <w:b/>
            <w:sz w:val="22"/>
            <w:szCs w:val="22"/>
          </w:rPr>
          <w:t>iod@powiatgora.pl</w:t>
        </w:r>
      </w:hyperlink>
    </w:p>
    <w:p w:rsidR="006E6D52" w:rsidRPr="00F7711C" w:rsidRDefault="006E6D52" w:rsidP="006E6D52">
      <w:pPr>
        <w:spacing w:after="240"/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3. Pani/Pana dane osobowe przetwarzane będą w celu naboru kandydatów do komisji konkursowej do opiniowania ofert złożonych w otwartym konkursie ofert na realizację zadania publicznego Powiatu Górowskiego w danym roku z zakresu udzielania nieodpłatnej pomocy prawnej oraz świadczenia nieodpłatnego poradnictwa obywatelskiego.</w:t>
      </w:r>
    </w:p>
    <w:p w:rsidR="006E6D52" w:rsidRPr="00F7711C" w:rsidRDefault="006E6D52" w:rsidP="006E6D52">
      <w:pPr>
        <w:spacing w:after="240"/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 xml:space="preserve">4. Pani/Pana dane osobowe będą przetwarzane na podstawie art. 6 ust. 1 lit. e </w:t>
      </w:r>
      <w:hyperlink r:id="rId9" w:history="1">
        <w:r w:rsidRPr="00F7711C">
          <w:rPr>
            <w:b/>
            <w:sz w:val="22"/>
            <w:szCs w:val="22"/>
          </w:rPr>
          <w:t>RODO</w:t>
        </w:r>
      </w:hyperlink>
      <w:r w:rsidRPr="00F7711C">
        <w:rPr>
          <w:b/>
          <w:sz w:val="22"/>
          <w:szCs w:val="22"/>
        </w:rPr>
        <w:t> </w:t>
      </w:r>
      <w:r w:rsidRPr="00F7711C">
        <w:rPr>
          <w:sz w:val="22"/>
          <w:szCs w:val="22"/>
        </w:rPr>
        <w:t xml:space="preserve">(przetwarzanie jest niezbędne do wykonania zadania realizowanego w interesie publicznym lub w ramach sprawowania władzy publicznej powierzonej administratorowi) oraz ustawy z dnia 5 sierpnia 2015 r. </w:t>
      </w:r>
      <w:r>
        <w:rPr>
          <w:sz w:val="22"/>
          <w:szCs w:val="22"/>
        </w:rPr>
        <w:br/>
      </w:r>
      <w:r w:rsidRPr="00F7711C">
        <w:rPr>
          <w:sz w:val="22"/>
          <w:szCs w:val="22"/>
        </w:rPr>
        <w:t>o nieodpłatnej pomocy prawnej oraz edukacji prawne</w:t>
      </w:r>
      <w:r>
        <w:rPr>
          <w:sz w:val="22"/>
          <w:szCs w:val="22"/>
        </w:rPr>
        <w:t>j (Dz. U. z 2021 r. poz. 945</w:t>
      </w:r>
      <w:r w:rsidRPr="00F7711C">
        <w:rPr>
          <w:sz w:val="22"/>
          <w:szCs w:val="22"/>
        </w:rPr>
        <w:t>).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5. Pani/Pana dane osobowe mogą być udostępniane innym odbiorcom lub kategoriom odbiorców danych osobowych, którymi mogą być: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1) podmioty upoważnione do odbioru Pani/Pana danych osobowych na podstawie odpowiednich przepisów prawa;</w:t>
      </w:r>
    </w:p>
    <w:p w:rsidR="006E6D52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2) podmioty, które przetwarzają Pani/Pana dane osobowe w imieniu Administratora na podstawie zawartej umowy powierzenia przetwarzania danych osobowych (tzw. podmioty przetwarzające).</w:t>
      </w:r>
      <w:r w:rsidRPr="00F7711C">
        <w:rPr>
          <w:sz w:val="22"/>
          <w:szCs w:val="22"/>
        </w:rPr>
        <w:br/>
      </w:r>
      <w:r w:rsidRPr="00F7711C">
        <w:rPr>
          <w:sz w:val="22"/>
          <w:szCs w:val="22"/>
        </w:rPr>
        <w:br/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 xml:space="preserve">7. W związku z przetwarzaniem przez Administratora danych </w:t>
      </w:r>
      <w:r>
        <w:rPr>
          <w:sz w:val="22"/>
          <w:szCs w:val="22"/>
        </w:rPr>
        <w:t xml:space="preserve">osobowych przysługuje Pani/Panu </w:t>
      </w:r>
      <w:r w:rsidRPr="00F7711C">
        <w:rPr>
          <w:sz w:val="22"/>
          <w:szCs w:val="22"/>
        </w:rPr>
        <w:t>prawo: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1) żądać od administratora: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a) dostępu do swoich danych osobowych,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b) ich sprostowania,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c) usunięcia;</w:t>
      </w:r>
    </w:p>
    <w:p w:rsidR="006E6D52" w:rsidRDefault="006E6D52" w:rsidP="006E6D52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F7711C">
        <w:rPr>
          <w:sz w:val="22"/>
          <w:szCs w:val="22"/>
        </w:rPr>
        <w:t>wniesienia sprzeciwu wobec przetwarzania swoich danych osobowych,</w:t>
      </w:r>
    </w:p>
    <w:p w:rsidR="006E6D52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3) wniesienia skargi do organu nadzorczego, którym jest Prezes Urzędu Ochrony Danych Osobowych.</w:t>
      </w:r>
      <w:r w:rsidRPr="00F7711C">
        <w:rPr>
          <w:sz w:val="22"/>
          <w:szCs w:val="22"/>
        </w:rPr>
        <w:br/>
      </w:r>
      <w:r w:rsidRPr="00F7711C">
        <w:rPr>
          <w:sz w:val="22"/>
          <w:szCs w:val="22"/>
        </w:rPr>
        <w:br/>
        <w:t>8. Podanie przez Panią/Pana danych oso</w:t>
      </w:r>
      <w:r>
        <w:rPr>
          <w:sz w:val="22"/>
          <w:szCs w:val="22"/>
        </w:rPr>
        <w:t>bowych jest wymogiem ustawowym.</w:t>
      </w:r>
    </w:p>
    <w:p w:rsidR="006E6D52" w:rsidRDefault="006E6D52" w:rsidP="006E6D52">
      <w:pPr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Konsekwencją niepodania danych osobowych będzie brak możliwości powołania Pani/Pana do komisji konkursowej.</w:t>
      </w:r>
    </w:p>
    <w:p w:rsidR="006E6D52" w:rsidRPr="00F7711C" w:rsidRDefault="006E6D52" w:rsidP="006E6D52">
      <w:pPr>
        <w:ind w:right="-2"/>
        <w:jc w:val="both"/>
        <w:rPr>
          <w:sz w:val="22"/>
          <w:szCs w:val="22"/>
        </w:rPr>
      </w:pPr>
    </w:p>
    <w:p w:rsidR="006E6D52" w:rsidRPr="00F7711C" w:rsidRDefault="006E6D52" w:rsidP="006E6D52">
      <w:pPr>
        <w:shd w:val="clear" w:color="auto" w:fill="FFFFFF"/>
        <w:ind w:right="-2"/>
        <w:jc w:val="both"/>
        <w:rPr>
          <w:sz w:val="22"/>
          <w:szCs w:val="22"/>
        </w:rPr>
      </w:pPr>
      <w:r w:rsidRPr="00F7711C">
        <w:rPr>
          <w:sz w:val="22"/>
          <w:szCs w:val="22"/>
        </w:rPr>
        <w:t>9. Pani/Pana dane osobowe nie będą poddawane zautomaty</w:t>
      </w:r>
      <w:r>
        <w:rPr>
          <w:sz w:val="22"/>
          <w:szCs w:val="22"/>
        </w:rPr>
        <w:t xml:space="preserve">zowanemu podejmowaniu decyzji, </w:t>
      </w:r>
      <w:r w:rsidRPr="00F7711C">
        <w:rPr>
          <w:sz w:val="22"/>
          <w:szCs w:val="22"/>
        </w:rPr>
        <w:t xml:space="preserve">w tym również profilowaniu.                </w:t>
      </w:r>
    </w:p>
    <w:p w:rsidR="00EC5D33" w:rsidRDefault="00EC5D33"/>
    <w:sectPr w:rsidR="00EC5D33" w:rsidSect="00512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2"/>
    <w:rsid w:val="006E6D52"/>
    <w:rsid w:val="00E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gor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wiatgora.pl/files/9138/rozporzadzenie_parlamentu_europejskiego_i_rady_ue_rod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wiatgora.pl/files/9138/rozporzadzenie_parlamentu_europejskiego_i_rady_ue_rod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Iskra</dc:creator>
  <cp:lastModifiedBy>Agnieszka Iskra</cp:lastModifiedBy>
  <cp:revision>1</cp:revision>
  <dcterms:created xsi:type="dcterms:W3CDTF">2022-10-25T10:08:00Z</dcterms:created>
  <dcterms:modified xsi:type="dcterms:W3CDTF">2022-10-25T10:08:00Z</dcterms:modified>
</cp:coreProperties>
</file>